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9" w:rsidRDefault="005A1380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 w:rsidRPr="005A13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F7546" wp14:editId="2F92C4DD">
                <wp:simplePos x="0" y="0"/>
                <wp:positionH relativeFrom="column">
                  <wp:posOffset>3347720</wp:posOffset>
                </wp:positionH>
                <wp:positionV relativeFrom="paragraph">
                  <wp:posOffset>-474345</wp:posOffset>
                </wp:positionV>
                <wp:extent cx="2895600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380" w:rsidRDefault="005A1380" w:rsidP="005A1380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42387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Załącznik nr 4 do Regulaminu „otwartego konkursu ofert na realizację</w:t>
                            </w:r>
                            <w:r w:rsidR="0042387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w latach 2019 - 2020</w:t>
                            </w:r>
                            <w:r w:rsidRPr="0042387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zadań publicznych Województwa Małopolskiego w zakresie wspierania rodziny, działalności na rzecz integracji społecznej osób zagrożonych wykluczeniem społecznym, w tym osób starszych w ramach III edycji Budżetu Obywatelskiego Województwa Małopolskiego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”</w:t>
                            </w:r>
                          </w:p>
                          <w:bookmarkEnd w:id="0"/>
                          <w:p w:rsidR="005A1380" w:rsidRDefault="005A1380" w:rsidP="005A138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6pt;margin-top:-37.35pt;width:22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" filled="f" stroked="f">
                <v:textbox style="mso-fit-shape-to-text:t">
                  <w:txbxContent>
                    <w:p w:rsidR="005A1380" w:rsidRDefault="005A1380" w:rsidP="005A1380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bookmarkStart w:id="1" w:name="_GoBack"/>
                      <w:r w:rsidRPr="0042387A">
                        <w:rPr>
                          <w:rFonts w:ascii="Calibri" w:hAnsi="Calibri"/>
                          <w:sz w:val="18"/>
                          <w:szCs w:val="18"/>
                        </w:rPr>
                        <w:t>Załącznik nr 4 do Regulaminu „otwartego konkursu ofert na realizację</w:t>
                      </w:r>
                      <w:r w:rsidR="0042387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w latach 2019 - 2020</w:t>
                      </w:r>
                      <w:r w:rsidRPr="0042387A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zadań publicznych Województwa Małopolskiego w zakresie wspierania rodziny, działalności na rzecz integracji społecznej osób zagrożonych wykluczeniem społecznym, w tym osób starszych w ramach III edycji Budżetu Obywatelskiego Województwa Małopolskiego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”</w:t>
                      </w:r>
                    </w:p>
                    <w:bookmarkEnd w:id="1"/>
                    <w:p w:rsidR="005A1380" w:rsidRDefault="005A1380" w:rsidP="005A138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62199" w:rsidRDefault="0096219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:rsidR="005A1380" w:rsidRDefault="005A138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:rsidR="005A1380" w:rsidRDefault="005A138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2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32" w:rsidRDefault="00554232">
      <w:r>
        <w:separator/>
      </w:r>
    </w:p>
  </w:endnote>
  <w:endnote w:type="continuationSeparator" w:id="0">
    <w:p w:rsidR="00554232" w:rsidRDefault="005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2387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32" w:rsidRDefault="00554232">
      <w:r>
        <w:separator/>
      </w:r>
    </w:p>
  </w:footnote>
  <w:footnote w:type="continuationSeparator" w:id="0">
    <w:p w:rsidR="00554232" w:rsidRDefault="0055423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5F00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D619E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387A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4232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1380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5711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2199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4BF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7FF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AC0C-89CB-48D9-8FDA-F4A5764C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akosiba</cp:lastModifiedBy>
  <cp:revision>6</cp:revision>
  <cp:lastPrinted>2019-04-17T09:27:00Z</cp:lastPrinted>
  <dcterms:created xsi:type="dcterms:W3CDTF">2018-10-26T10:25:00Z</dcterms:created>
  <dcterms:modified xsi:type="dcterms:W3CDTF">2019-04-17T09:27:00Z</dcterms:modified>
</cp:coreProperties>
</file>