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DDC7" w14:textId="77777777" w:rsidR="008413D7" w:rsidRPr="008413D7" w:rsidRDefault="008413D7" w:rsidP="008413D7">
      <w:pPr>
        <w:spacing w:after="0" w:line="269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nr 1 </w:t>
      </w:r>
    </w:p>
    <w:p w14:paraId="7D7DEF95" w14:textId="77777777" w:rsidR="008413D7" w:rsidRPr="008413D7" w:rsidRDefault="008413D7" w:rsidP="008413D7">
      <w:pPr>
        <w:spacing w:after="0" w:line="282" w:lineRule="auto"/>
        <w:ind w:left="5540" w:firstLine="4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Do Regulaminu Organizacyjnego Małopolskiego Ośrodka Adopcyjnego </w:t>
      </w:r>
    </w:p>
    <w:p w14:paraId="635D3497" w14:textId="77777777" w:rsidR="008413D7" w:rsidRPr="008413D7" w:rsidRDefault="008413D7" w:rsidP="008413D7">
      <w:pPr>
        <w:spacing w:after="0" w:line="269" w:lineRule="auto"/>
        <w:ind w:left="10" w:right="6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9B782AA" w14:textId="77777777" w:rsidR="008413D7" w:rsidRPr="008413D7" w:rsidRDefault="008413D7" w:rsidP="008413D7">
      <w:pPr>
        <w:keepNext/>
        <w:keepLines/>
        <w:spacing w:after="3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WYMOGI FORMALNE  </w:t>
      </w:r>
    </w:p>
    <w:p w14:paraId="601C6642" w14:textId="77777777" w:rsidR="008413D7" w:rsidRPr="008413D7" w:rsidRDefault="008413D7" w:rsidP="008413D7">
      <w:pPr>
        <w:spacing w:after="26" w:line="260" w:lineRule="auto"/>
        <w:ind w:left="10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DLA KANDYDATÓW DO PRZYSPOSOBIENIA DZIECKA  </w:t>
      </w:r>
    </w:p>
    <w:p w14:paraId="3C8BDC27" w14:textId="77777777" w:rsidR="008413D7" w:rsidRPr="008413D7" w:rsidRDefault="008413D7" w:rsidP="008413D7">
      <w:pPr>
        <w:spacing w:after="0" w:line="260" w:lineRule="auto"/>
        <w:ind w:left="156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MAŁOPOLSKIM OŚRODKU ADOPCYJNYM </w:t>
      </w:r>
    </w:p>
    <w:p w14:paraId="5C898667" w14:textId="77777777" w:rsidR="008413D7" w:rsidRPr="008413D7" w:rsidRDefault="008413D7" w:rsidP="008413D7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22F60D23" w14:textId="77777777" w:rsidR="008413D7" w:rsidRPr="008413D7" w:rsidRDefault="008413D7" w:rsidP="008413D7">
      <w:pPr>
        <w:spacing w:after="0" w:line="2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Zgodnie z przepisami ustawy z dnia 25 lutego 1964 r. Kodeks rodzinny i opiekuńczy oraz ustawy z dnia 9 czerwca 2011 r. o wspieraniu rodziny i systemie pieczy zastępczej, kandydatem do przysposobienia dziecka może zostać osoba, która spełnia łącznie następujące warunki: </w:t>
      </w:r>
    </w:p>
    <w:p w14:paraId="5462CAE2" w14:textId="77777777" w:rsidR="008413D7" w:rsidRPr="008413D7" w:rsidRDefault="008413D7" w:rsidP="008413D7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6D0E31C4" w14:textId="77777777" w:rsidR="008413D7" w:rsidRPr="008413D7" w:rsidRDefault="008413D7" w:rsidP="008413D7">
      <w:pPr>
        <w:numPr>
          <w:ilvl w:val="0"/>
          <w:numId w:val="1"/>
        </w:numPr>
        <w:spacing w:after="6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 miejsce zamieszkania na terytorium Rzeczypospolitej Polskiej</w:t>
      </w:r>
      <w:r w:rsidRPr="008413D7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1</w:t>
      </w: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</w:p>
    <w:p w14:paraId="54981B19" w14:textId="77777777" w:rsidR="008413D7" w:rsidRPr="008413D7" w:rsidRDefault="008413D7" w:rsidP="008413D7">
      <w:pPr>
        <w:numPr>
          <w:ilvl w:val="0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 pełną zdolność do czynności prawnych</w:t>
      </w:r>
      <w:r w:rsidRPr="008413D7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2</w:t>
      </w: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</w:p>
    <w:p w14:paraId="6A546153" w14:textId="77777777" w:rsidR="008413D7" w:rsidRPr="008413D7" w:rsidRDefault="008413D7" w:rsidP="008413D7">
      <w:pPr>
        <w:numPr>
          <w:ilvl w:val="0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jej wiek gwarantuje, że pomiędzy przysposabiającym a przysposabianym będzie istniała odpowiednia różnica wieku, </w:t>
      </w:r>
    </w:p>
    <w:p w14:paraId="4226A5C9" w14:textId="77777777" w:rsidR="008413D7" w:rsidRPr="008413D7" w:rsidRDefault="008413D7" w:rsidP="008413D7">
      <w:pPr>
        <w:numPr>
          <w:ilvl w:val="0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jej kwalifikacje osobiste uzasadniają przekonanie, że będzie należycie wywiązywała się z obowiązków przysposabiającego, w tym w szczególności: </w:t>
      </w:r>
    </w:p>
    <w:p w14:paraId="5FB2FACA" w14:textId="77777777" w:rsidR="008413D7" w:rsidRPr="008413D7" w:rsidRDefault="008413D7" w:rsidP="008413D7">
      <w:pPr>
        <w:numPr>
          <w:ilvl w:val="1"/>
          <w:numId w:val="1"/>
        </w:numPr>
        <w:spacing w:after="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jej stan zdrowia fizycznego oraz psychicznego pozwala na sprawowanie prawidłowej opieki nad dzieckiem, </w:t>
      </w:r>
    </w:p>
    <w:p w14:paraId="704C115D" w14:textId="77777777" w:rsidR="008413D7" w:rsidRPr="008413D7" w:rsidRDefault="008413D7" w:rsidP="008413D7">
      <w:pPr>
        <w:numPr>
          <w:ilvl w:val="1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odpowiednie warunki mieszkaniowe oraz stałe źródło utrzymania, </w:t>
      </w:r>
    </w:p>
    <w:p w14:paraId="314311E6" w14:textId="77777777" w:rsidR="008413D7" w:rsidRPr="008413D7" w:rsidRDefault="008413D7" w:rsidP="008413D7">
      <w:pPr>
        <w:numPr>
          <w:ilvl w:val="1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wypełnia obowiązek alimentacyjny - w przypadku gdy taki obowiązek w stosunku do niej wynika z tytułu egzekucyjnego, </w:t>
      </w:r>
    </w:p>
    <w:p w14:paraId="75127ACB" w14:textId="77777777" w:rsidR="008413D7" w:rsidRPr="008413D7" w:rsidRDefault="008413D7" w:rsidP="008413D7">
      <w:pPr>
        <w:numPr>
          <w:ilvl w:val="1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osób pozostających w związku małżeńskim - posiada odpowiedni staż małżeński (minimum 4 lata, o ile szczególne względy nie przemawiają w ocenie Małopolskiego Ośrodka Adopcyjnego za uznaniem krótszego stażu małżeńskiego za wystarczający), </w:t>
      </w:r>
    </w:p>
    <w:p w14:paraId="60FDC092" w14:textId="77777777" w:rsidR="008413D7" w:rsidRPr="008413D7" w:rsidRDefault="008413D7" w:rsidP="008413D7">
      <w:pPr>
        <w:numPr>
          <w:ilvl w:val="1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jest i nie była pozbawiona władzy rodzicielskiej, oraz władza rodzicielska nie jest jej ograniczona ani zawieszona, </w:t>
      </w:r>
    </w:p>
    <w:p w14:paraId="01D18094" w14:textId="77777777" w:rsidR="008413D7" w:rsidRPr="008413D7" w:rsidRDefault="008413D7" w:rsidP="008413D7">
      <w:pPr>
        <w:numPr>
          <w:ilvl w:val="1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 figuruje w bazie danych Rejestru Sprawców Przestępstw na Tle Seksualnym z dostępem ograniczonym,</w:t>
      </w:r>
    </w:p>
    <w:p w14:paraId="5D3E5194" w14:textId="77777777" w:rsidR="008413D7" w:rsidRPr="008413D7" w:rsidRDefault="008413D7" w:rsidP="008413D7">
      <w:pPr>
        <w:numPr>
          <w:ilvl w:val="0"/>
          <w:numId w:val="1"/>
        </w:num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ukończyła szkolenie dla kandydatów do przysposobienia dziecka oraz uzyskała pozytywną opinię o kwalifikacjach osobistych do przysposobienia dziecka. </w:t>
      </w:r>
    </w:p>
    <w:p w14:paraId="3ACC943A" w14:textId="77777777" w:rsidR="008413D7" w:rsidRPr="008413D7" w:rsidRDefault="008413D7" w:rsidP="008413D7">
      <w:pPr>
        <w:spacing w:after="0" w:line="269" w:lineRule="auto"/>
        <w:ind w:left="72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55F5068" w14:textId="77777777" w:rsidR="008413D7" w:rsidRPr="008413D7" w:rsidRDefault="008413D7" w:rsidP="008413D7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7F505F" wp14:editId="543B2D8B">
                <wp:simplePos x="0" y="0"/>
                <wp:positionH relativeFrom="column">
                  <wp:posOffset>-3810</wp:posOffset>
                </wp:positionH>
                <wp:positionV relativeFrom="paragraph">
                  <wp:posOffset>69849</wp:posOffset>
                </wp:positionV>
                <wp:extent cx="19716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F18A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5.5pt" to="15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413D7">
        <w:rPr>
          <w:rFonts w:ascii="Times New Roman" w:eastAsia="Times New Roman" w:hAnsi="Times New Roman" w:cs="Times New Roman"/>
          <w:strike/>
          <w:color w:val="000000"/>
          <w:sz w:val="24"/>
          <w:lang w:eastAsia="pl-PL"/>
        </w:rPr>
        <w:t xml:space="preserve">                                                </w:t>
      </w: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49C8FBB" w14:textId="77777777" w:rsidR="008413D7" w:rsidRPr="008413D7" w:rsidRDefault="008413D7" w:rsidP="008413D7">
      <w:pPr>
        <w:spacing w:after="10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1</w:t>
      </w: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Zgodnie z art. 5 ust. 1 ustawy o wspieraniu rodziny i systemie pieczy zastępczej, ustawę stosuje się do: </w:t>
      </w:r>
    </w:p>
    <w:p w14:paraId="4542CCA1" w14:textId="77777777" w:rsidR="008413D7" w:rsidRPr="008413D7" w:rsidRDefault="008413D7" w:rsidP="008413D7">
      <w:pPr>
        <w:numPr>
          <w:ilvl w:val="0"/>
          <w:numId w:val="2"/>
        </w:numPr>
        <w:spacing w:after="1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osób posiadających obywatelstwo polskie, mających miejsce zamieszkania na terytorium Rzeczypospolitej Polskiej; </w:t>
      </w:r>
    </w:p>
    <w:p w14:paraId="2EB11235" w14:textId="77777777" w:rsidR="008413D7" w:rsidRPr="008413D7" w:rsidRDefault="008413D7" w:rsidP="008413D7">
      <w:pPr>
        <w:numPr>
          <w:ilvl w:val="0"/>
          <w:numId w:val="2"/>
        </w:numPr>
        <w:spacing w:after="1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mających miejsce zamieszkania na terytorium Rzeczypospolitej Polskiej obywateli państw członkowskich Unii Europejskiej, państw członkowskich Europejskiego Porozumienia o Wolnym Handlu (EFTA) - stron umowy o Europejskim Obszarze Gospodarczym lub Konfederacji Szwajcarskiej oraz członków ich rodzin w rozumieniu art. 2 pkt 4 ustawy z dnia 14 lipca 2006 r. o wjeździe na terytorium Rzeczypospolitej Polskiej, pobycie oraz wyjeździe z tego terytorium obywateli państw członkowskich Unii Europejskiej i członków ich rodzin (Dz.U. Nr 144, poz. 1043, ze zm.), posiadających prawo pobytu lub prawo stałego pobytu na terytorium Rzeczypospolitej Polskiej; </w:t>
      </w:r>
    </w:p>
    <w:p w14:paraId="5A144D4D" w14:textId="77777777" w:rsidR="008413D7" w:rsidRPr="008413D7" w:rsidRDefault="008413D7" w:rsidP="008413D7">
      <w:pPr>
        <w:numPr>
          <w:ilvl w:val="0"/>
          <w:numId w:val="2"/>
        </w:numPr>
        <w:spacing w:after="1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</w:t>
      </w:r>
      <w:r w:rsidRPr="008413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mających miejsce zamieszkania na terytorium Rzeczypospolitej Polskiej obywateli Zjednoczonego Królestwa Wielkiej Brytanii i Irlandii Północnej oraz członków ich rodzin, o których mowa w art. 10 ust. 1 lit. b, d, e lub f Umowy o wystąpieniu Zjednoczonego Królestwa Wielkiej Brytanii i Irlandii Północnej z Unii Europejskiej i Europejskiej Wspólnoty Energii Atomowej (Dz. Urz. UE L 29 z 31.01.2020, str. 7, z </w:t>
      </w:r>
      <w:proofErr w:type="spellStart"/>
      <w:r w:rsidRPr="008413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413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zm.2) ), posiadających prawo pobytu lub prawo stałego pobytu na terytorium Rzeczypospolitej Polskiej,</w:t>
      </w:r>
    </w:p>
    <w:p w14:paraId="57E658D7" w14:textId="77777777" w:rsidR="008413D7" w:rsidRPr="008413D7" w:rsidRDefault="008413D7" w:rsidP="008413D7">
      <w:pPr>
        <w:numPr>
          <w:ilvl w:val="0"/>
          <w:numId w:val="2"/>
        </w:numPr>
        <w:spacing w:after="1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lastRenderedPageBreak/>
        <w:t xml:space="preserve">cudzoziemców mających miejsce zamieszkania na terytorium Rzeczypospolitej Polskiej na podstawie:  </w:t>
      </w:r>
    </w:p>
    <w:p w14:paraId="3AEB1017" w14:textId="77777777" w:rsidR="008413D7" w:rsidRPr="008413D7" w:rsidRDefault="008413D7" w:rsidP="008413D7">
      <w:pPr>
        <w:numPr>
          <w:ilvl w:val="1"/>
          <w:numId w:val="2"/>
        </w:numPr>
        <w:spacing w:after="10" w:line="271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zezwolenia na pobyt rezydenta długoterminowego Unii Europejskiej,  </w:t>
      </w:r>
    </w:p>
    <w:p w14:paraId="66D50FFB" w14:textId="77777777" w:rsidR="008413D7" w:rsidRPr="008413D7" w:rsidRDefault="008413D7" w:rsidP="008413D7">
      <w:pPr>
        <w:numPr>
          <w:ilvl w:val="1"/>
          <w:numId w:val="2"/>
        </w:numPr>
        <w:spacing w:after="10" w:line="271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uzyskania w Rzeczypospolitej Polskiej statusu uchodźcy lub ochrony uzupełniającej;  </w:t>
      </w:r>
    </w:p>
    <w:p w14:paraId="16D2F0EB" w14:textId="77777777" w:rsidR="008413D7" w:rsidRPr="008413D7" w:rsidRDefault="008413D7" w:rsidP="008413D7">
      <w:pPr>
        <w:numPr>
          <w:ilvl w:val="0"/>
          <w:numId w:val="2"/>
        </w:numPr>
        <w:spacing w:after="1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cudzoziemców mających miejsce zamieszkania i przebywających na terytorium Rzeczypospolitej Polskiej na podstawie:  a) zezwolenia na pobyt stały,  </w:t>
      </w:r>
    </w:p>
    <w:p w14:paraId="35712DF4" w14:textId="77777777" w:rsidR="008413D7" w:rsidRPr="008413D7" w:rsidRDefault="008413D7" w:rsidP="008413D7">
      <w:pPr>
        <w:spacing w:after="52" w:line="271" w:lineRule="auto"/>
        <w:ind w:left="36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b) zezwolenia na pobyt czasowy udzielonego w związku z okolicznością, o której mowa w art. 186 ust. 1 pkt 3 ustawy z dnia 12 grudnia 2013 r. o cudzoziemcach (t Dz.U. poz. 1650).  </w:t>
      </w:r>
    </w:p>
    <w:p w14:paraId="121354D3" w14:textId="51FCC786" w:rsidR="004E597C" w:rsidRDefault="008413D7" w:rsidP="008413D7">
      <w:r w:rsidRPr="008413D7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2</w:t>
      </w:r>
      <w:r w:rsidRPr="008413D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8413D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Pełną zdolność do czynności prawnych ma osoba pełnoletnia, która nie została ubezwłasnowolniona</w:t>
      </w:r>
    </w:p>
    <w:sectPr w:rsidR="004E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398"/>
    <w:multiLevelType w:val="hybridMultilevel"/>
    <w:tmpl w:val="A50A0590"/>
    <w:lvl w:ilvl="0" w:tplc="E9BA1844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AFE8">
      <w:start w:val="1"/>
      <w:numFmt w:val="decimal"/>
      <w:lvlText w:val="%2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A144A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43E1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4B90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E9B00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82CD0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896E8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C7374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2515F"/>
    <w:multiLevelType w:val="hybridMultilevel"/>
    <w:tmpl w:val="ED068076"/>
    <w:lvl w:ilvl="0" w:tplc="A7ACDFEA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0209F8">
      <w:start w:val="1"/>
      <w:numFmt w:val="lowerLetter"/>
      <w:lvlText w:val="%2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E86FD4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74DA0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864A50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01D0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BC34D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B43E9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A05A3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287651">
    <w:abstractNumId w:val="0"/>
  </w:num>
  <w:num w:numId="2" w16cid:durableId="110874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D7"/>
    <w:rsid w:val="004E597C"/>
    <w:rsid w:val="008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F6DB"/>
  <w15:chartTrackingRefBased/>
  <w15:docId w15:val="{4D308EF8-ED8B-418A-A287-6CA02C6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dpotok</dc:creator>
  <cp:keywords/>
  <dc:description/>
  <cp:lastModifiedBy>dpotok</cp:lastModifiedBy>
  <cp:revision>1</cp:revision>
  <dcterms:created xsi:type="dcterms:W3CDTF">2023-02-06T13:48:00Z</dcterms:created>
  <dcterms:modified xsi:type="dcterms:W3CDTF">2023-02-06T13:49:00Z</dcterms:modified>
</cp:coreProperties>
</file>