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2A3DEC">
        <w:rPr>
          <w:rFonts w:ascii="Arial" w:hAnsi="Arial" w:cs="Arial"/>
          <w:b/>
          <w:sz w:val="28"/>
          <w:szCs w:val="28"/>
        </w:rPr>
        <w:t>561</w:t>
      </w:r>
      <w:r>
        <w:rPr>
          <w:rFonts w:ascii="Arial" w:hAnsi="Arial" w:cs="Arial"/>
          <w:b/>
          <w:sz w:val="28"/>
          <w:szCs w:val="28"/>
        </w:rPr>
        <w:t>/21</w:t>
      </w:r>
    </w:p>
    <w:p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:rsidR="006143A6" w:rsidRDefault="006143A6" w:rsidP="006143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2A3DEC">
        <w:rPr>
          <w:rFonts w:ascii="Arial" w:hAnsi="Arial" w:cs="Arial"/>
          <w:b/>
          <w:sz w:val="28"/>
          <w:szCs w:val="28"/>
        </w:rPr>
        <w:t>6 maja</w:t>
      </w:r>
      <w:r>
        <w:rPr>
          <w:rFonts w:ascii="Arial" w:hAnsi="Arial" w:cs="Arial"/>
          <w:b/>
          <w:sz w:val="28"/>
          <w:szCs w:val="28"/>
        </w:rPr>
        <w:t xml:space="preserve"> 2021 r.</w:t>
      </w:r>
    </w:p>
    <w:p w:rsidR="006143A6" w:rsidRDefault="006143A6" w:rsidP="006143A6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:rsidR="006143A6" w:rsidRPr="0093249B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shd w:val="clear" w:color="auto" w:fill="FFFFFF"/>
        </w:rPr>
        <w:t xml:space="preserve">ogłoszenia otwartego konkursu ofert na realizację w latach 2021 - 2022 zadań publicznych Województwa Małopolskiego </w:t>
      </w:r>
      <w:r>
        <w:rPr>
          <w:rFonts w:ascii="Arial" w:hAnsi="Arial" w:cs="Arial"/>
          <w:b/>
          <w:bCs/>
        </w:rPr>
        <w:t>w zakresie działalności na rzecz rodziny, macierzyństwa, rodzicielstwa, upowszechniania i ochrony praw dziecka” pn. „Pakiet dla Rodziny</w:t>
      </w:r>
      <w:r w:rsidRPr="001D6E1F">
        <w:rPr>
          <w:rFonts w:ascii="Arial" w:hAnsi="Arial" w:cs="Arial"/>
          <w:b/>
          <w:bCs/>
        </w:rPr>
        <w:t xml:space="preserve">” oraz powołania Komisji </w:t>
      </w:r>
      <w:r w:rsidRPr="001D6E1F">
        <w:rPr>
          <w:rStyle w:val="Pogrubienie"/>
          <w:rFonts w:ascii="Arial" w:hAnsi="Arial" w:cs="Arial"/>
          <w:bCs w:val="0"/>
        </w:rPr>
        <w:t>oceniającej oferty złożone w ramach otwartego konkursu ofert.</w:t>
      </w:r>
    </w:p>
    <w:p w:rsidR="006143A6" w:rsidRDefault="006143A6" w:rsidP="006143A6">
      <w:pPr>
        <w:jc w:val="both"/>
        <w:rPr>
          <w:rFonts w:ascii="Arial" w:hAnsi="Arial" w:cs="Arial"/>
          <w:sz w:val="72"/>
          <w:szCs w:val="72"/>
        </w:rPr>
      </w:pPr>
    </w:p>
    <w:p w:rsidR="006143A6" w:rsidRPr="00A50316" w:rsidRDefault="006143A6" w:rsidP="006143A6">
      <w:pPr>
        <w:jc w:val="both"/>
        <w:rPr>
          <w:rFonts w:ascii="Arial" w:hAnsi="Arial" w:cs="Arial"/>
          <w:color w:val="FF0000"/>
        </w:rPr>
      </w:pPr>
      <w:r w:rsidRPr="001D6E1F">
        <w:rPr>
          <w:rFonts w:ascii="Arial" w:hAnsi="Arial" w:cs="Arial"/>
        </w:rPr>
        <w:t xml:space="preserve">Na podstawie art. 4 ust. 1 pkt 31, art. 5 ust. 2 pkt 1 oraz ust. 4 pkt 2, art. 13 oraz 15 ust. 2a ustawy z dnia 24 kwietnia 2003 r. o działalności pożytku publicznego </w:t>
      </w:r>
      <w:r w:rsidRPr="001D6E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>5 czerwca 1998 r. o samorządzie województwa (</w:t>
      </w:r>
      <w:proofErr w:type="spellStart"/>
      <w:r w:rsidRPr="00784FE5">
        <w:rPr>
          <w:rFonts w:ascii="Arial" w:hAnsi="Arial" w:cs="Arial"/>
        </w:rPr>
        <w:t>t.j</w:t>
      </w:r>
      <w:proofErr w:type="spellEnd"/>
      <w:r w:rsidRPr="00784FE5">
        <w:rPr>
          <w:rFonts w:ascii="Arial" w:hAnsi="Arial" w:cs="Arial"/>
        </w:rPr>
        <w:t>. Dz. U. z 2020 r. poz. 1668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 w:rsidRPr="00784F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</w:t>
      </w:r>
      <w:r w:rsidRPr="00784FE5">
        <w:rPr>
          <w:rFonts w:ascii="Arial" w:hAnsi="Arial" w:cs="Arial"/>
        </w:rPr>
        <w:t>),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Pr="00F54BDD">
        <w:rPr>
          <w:rFonts w:ascii="Arial" w:hAnsi="Arial" w:cs="Arial"/>
        </w:rPr>
        <w:t xml:space="preserve">XXIX/407/20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23 listopada 2020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21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Pr="00F54BDD">
        <w:rPr>
          <w:rFonts w:ascii="Arial" w:hAnsi="Arial" w:cs="Arial"/>
        </w:rPr>
        <w:t>Uchwały Nr </w:t>
      </w:r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XLIII/663/17</w:t>
      </w:r>
      <w:r w:rsidRPr="00F54BDD">
        <w:rPr>
          <w:rFonts w:ascii="Arial" w:hAnsi="Arial" w:cs="Arial"/>
        </w:rPr>
        <w:t xml:space="preserve">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20 listopada 2017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</w:t>
      </w:r>
      <w:r>
        <w:rPr>
          <w:rFonts w:ascii="Arial" w:hAnsi="Arial" w:cs="Arial"/>
        </w:rPr>
        <w:t xml:space="preserve"> „Wieloletniego p</w:t>
      </w:r>
      <w:r w:rsidRPr="00B5633C">
        <w:rPr>
          <w:rFonts w:ascii="Arial" w:hAnsi="Arial" w:cs="Arial"/>
        </w:rPr>
        <w:t>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</w:t>
      </w:r>
      <w:r>
        <w:rPr>
          <w:rFonts w:ascii="Arial" w:hAnsi="Arial" w:cs="Arial"/>
        </w:rPr>
        <w:t xml:space="preserve"> na lata 2018 – 2022”, Zarząd Województwa Małopolskiego uchwala, co następuje: 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186C7C">
        <w:rPr>
          <w:rFonts w:ascii="Arial" w:hAnsi="Arial" w:cs="Arial"/>
        </w:rPr>
        <w:t xml:space="preserve">prowadzącymi działalność pożytku publicznego na rok 2021”, ogłasza otwarty konkurs ofert </w:t>
      </w:r>
      <w:r w:rsidRPr="00186C7C">
        <w:rPr>
          <w:rFonts w:ascii="Arial" w:hAnsi="Arial" w:cs="Arial"/>
          <w:shd w:val="clear" w:color="auto" w:fill="FFFFFF"/>
        </w:rPr>
        <w:t xml:space="preserve">na realizację w latach 2021 - 2022 zadań publicznych Województwa Małopolskiego </w:t>
      </w:r>
      <w:r w:rsidRPr="00186C7C">
        <w:rPr>
          <w:rFonts w:ascii="Arial" w:hAnsi="Arial" w:cs="Arial"/>
          <w:bCs/>
        </w:rPr>
        <w:t xml:space="preserve">w zakresie działalności na rzecz rodziny, macierzyństwa, rodzicielstwa, upowszechniania i ochrony praw dziecka” pn. „Pakiet dla Rodziny”, </w:t>
      </w:r>
      <w:r w:rsidRPr="00186C7C">
        <w:rPr>
          <w:rFonts w:ascii="Arial" w:hAnsi="Arial" w:cs="Arial"/>
        </w:rPr>
        <w:t>którego zasady i tryb określa Regulamin stanowiący załącznik nr 1 do</w:t>
      </w:r>
      <w:r>
        <w:rPr>
          <w:rFonts w:ascii="Arial" w:hAnsi="Arial" w:cs="Arial"/>
        </w:rPr>
        <w:t xml:space="preserve"> niniejszej Uchwały.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6143A6" w:rsidRDefault="006143A6" w:rsidP="006143A6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realizację zadań wybranych w ramach wyżej wymienionego konkursu, Zarząd Województwa Małopolskiego przeznacza środki finansowe do łącznej kwoty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snapToGrid w:val="0"/>
        </w:rPr>
        <w:lastRenderedPageBreak/>
        <w:t>900 000 zł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(dziewięćset tysięcy złotych), w tym w 2021 r. </w:t>
      </w:r>
      <w:r>
        <w:rPr>
          <w:rFonts w:ascii="Arial" w:hAnsi="Arial" w:cs="Arial"/>
          <w:b/>
          <w:snapToGrid w:val="0"/>
        </w:rPr>
        <w:t>450 000 zł</w:t>
      </w:r>
      <w:r>
        <w:rPr>
          <w:rFonts w:ascii="Arial" w:hAnsi="Arial" w:cs="Arial"/>
          <w:snapToGrid w:val="0"/>
        </w:rPr>
        <w:t xml:space="preserve"> (czterysta pięćdziesiąt tysięcy złotych), w 2022 r. </w:t>
      </w:r>
      <w:r>
        <w:rPr>
          <w:rFonts w:ascii="Arial" w:hAnsi="Arial" w:cs="Arial"/>
          <w:b/>
          <w:snapToGrid w:val="0"/>
        </w:rPr>
        <w:t>450 000 zł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napToGrid w:val="0"/>
        </w:rPr>
        <w:t>czterysta pięćdziesiąt tysięcy</w:t>
      </w:r>
      <w:r>
        <w:rPr>
          <w:rFonts w:ascii="Arial" w:hAnsi="Arial" w:cs="Arial"/>
        </w:rPr>
        <w:t xml:space="preserve"> złotych).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2021 rok i w Wieloletniej Prognozie Finansowej Województwa Małopolskiego.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oceniającą oferty złożone w ramach otwartego konkursu ofert.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Łukasz Smółka </w:t>
      </w:r>
      <w:r w:rsidRPr="008C1D3A">
        <w:rPr>
          <w:rFonts w:ascii="Arial" w:hAnsi="Arial" w:cs="Arial"/>
        </w:rPr>
        <w:t xml:space="preserve">– </w:t>
      </w:r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r w:rsidRPr="008C1D3A">
        <w:rPr>
          <w:rFonts w:ascii="Arial" w:hAnsi="Arial" w:cs="Arial"/>
          <w:b/>
        </w:rPr>
        <w:t xml:space="preserve"> Komisji,</w:t>
      </w:r>
      <w:r>
        <w:rPr>
          <w:rFonts w:ascii="Arial" w:hAnsi="Arial" w:cs="Arial"/>
        </w:rPr>
        <w:t xml:space="preserve"> Wicemarszałek Województwa Małopolskiego,</w:t>
      </w:r>
    </w:p>
    <w:p w:rsidR="006143A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 xml:space="preserve">Pani Wioletta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413565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1029A8">
        <w:rPr>
          <w:rFonts w:ascii="Arial" w:hAnsi="Arial" w:cs="Arial"/>
        </w:rPr>
        <w:t xml:space="preserve"> </w:t>
      </w:r>
      <w:r w:rsidRPr="00BD20BF">
        <w:rPr>
          <w:rFonts w:ascii="Arial" w:hAnsi="Arial" w:cs="Arial"/>
          <w:b/>
        </w:rPr>
        <w:t>Zastępca Przewodniczącego Komisji,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Dyrektor Regionalnego Ośrodka Polityki Społecznej w Krakowie,</w:t>
      </w:r>
    </w:p>
    <w:p w:rsidR="006143A6" w:rsidRPr="00BD20B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BD20BF">
        <w:rPr>
          <w:rFonts w:ascii="Arial" w:hAnsi="Arial" w:cs="Arial"/>
        </w:rPr>
        <w:t>Pan Robert Bylica –</w:t>
      </w:r>
      <w:r w:rsidRPr="00BD20BF">
        <w:rPr>
          <w:rFonts w:ascii="Arial" w:hAnsi="Arial" w:cs="Arial"/>
          <w:b/>
        </w:rPr>
        <w:t xml:space="preserve"> Członek Komisji,</w:t>
      </w:r>
      <w:r w:rsidRPr="00BD20BF">
        <w:rPr>
          <w:rFonts w:ascii="Arial" w:hAnsi="Arial" w:cs="Arial"/>
        </w:rPr>
        <w:t xml:space="preserve"> Przedstawiciel Komisji Polityki Prorodzinnej i Społecznej Sejmiku Województwa Małopolskiego,</w:t>
      </w:r>
    </w:p>
    <w:p w:rsidR="006143A6" w:rsidRPr="00C516A0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Dominika Studnicka </w:t>
      </w:r>
      <w:r w:rsidRPr="00C516A0">
        <w:rPr>
          <w:rFonts w:ascii="Arial" w:hAnsi="Arial" w:cs="Arial"/>
        </w:rPr>
        <w:t xml:space="preserve">– </w:t>
      </w:r>
      <w:r w:rsidRPr="00C516A0">
        <w:rPr>
          <w:rFonts w:ascii="Arial" w:hAnsi="Arial" w:cs="Arial"/>
          <w:b/>
        </w:rPr>
        <w:t>Członek Komisji,</w:t>
      </w:r>
      <w:r w:rsidRPr="00C51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p.o. Dyrektora Departamentu</w:t>
      </w:r>
      <w:r w:rsidRPr="00C51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Rodziny </w:t>
      </w:r>
      <w:r w:rsidRPr="00C516A0">
        <w:rPr>
          <w:rFonts w:ascii="Arial" w:hAnsi="Arial" w:cs="Arial"/>
        </w:rPr>
        <w:t xml:space="preserve">Zdrowia i </w:t>
      </w:r>
      <w:r>
        <w:rPr>
          <w:rFonts w:ascii="Arial" w:hAnsi="Arial" w:cs="Arial"/>
        </w:rPr>
        <w:t>Spraw Społecznych</w:t>
      </w:r>
      <w:r w:rsidRPr="00C516A0">
        <w:rPr>
          <w:rFonts w:ascii="Arial" w:hAnsi="Arial" w:cs="Arial"/>
        </w:rPr>
        <w:t xml:space="preserve"> Urzędu Marszałkowskiego Województwa Małopolskiego</w:t>
      </w:r>
      <w:r>
        <w:rPr>
          <w:rFonts w:ascii="Arial" w:hAnsi="Arial" w:cs="Arial"/>
        </w:rPr>
        <w:t>,</w:t>
      </w:r>
    </w:p>
    <w:p w:rsidR="006143A6" w:rsidRPr="00CC77A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6E1F">
        <w:rPr>
          <w:rFonts w:ascii="Arial" w:hAnsi="Arial" w:cs="Arial"/>
        </w:rPr>
        <w:t xml:space="preserve">Pani Edyta </w:t>
      </w:r>
      <w:proofErr w:type="spellStart"/>
      <w:r w:rsidRPr="001D6E1F">
        <w:rPr>
          <w:rFonts w:ascii="Arial" w:hAnsi="Arial" w:cs="Arial"/>
        </w:rPr>
        <w:t>Basiaga</w:t>
      </w:r>
      <w:proofErr w:type="spellEnd"/>
      <w:r w:rsidRPr="00413565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Członek Komisji,</w:t>
      </w:r>
      <w:r>
        <w:rPr>
          <w:rFonts w:ascii="Arial" w:hAnsi="Arial" w:cs="Arial"/>
        </w:rPr>
        <w:t xml:space="preserve"> Przedstawiciel podmiotów Programu </w:t>
      </w:r>
      <w:r w:rsidRPr="00CC77AF">
        <w:rPr>
          <w:rFonts w:ascii="Arial" w:hAnsi="Arial" w:cs="Arial"/>
        </w:rPr>
        <w:t xml:space="preserve">Współpracy z Organizacjami Pozarządowymi z bazy członków komisji konkursowych, </w:t>
      </w:r>
    </w:p>
    <w:p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6E1F">
        <w:rPr>
          <w:rFonts w:ascii="Arial" w:hAnsi="Arial" w:cs="Arial"/>
        </w:rPr>
        <w:t xml:space="preserve">Pani Jolanta </w:t>
      </w:r>
      <w:proofErr w:type="spellStart"/>
      <w:r w:rsidRPr="001D6E1F">
        <w:rPr>
          <w:rFonts w:ascii="Arial" w:hAnsi="Arial" w:cs="Arial"/>
        </w:rPr>
        <w:t>Otałęga</w:t>
      </w:r>
      <w:proofErr w:type="spellEnd"/>
      <w:r>
        <w:rPr>
          <w:rFonts w:ascii="Arial" w:hAnsi="Arial" w:cs="Arial"/>
        </w:rPr>
        <w:t xml:space="preserve"> </w:t>
      </w:r>
      <w:r w:rsidRPr="00CC77AF">
        <w:rPr>
          <w:rFonts w:ascii="Arial" w:hAnsi="Arial" w:cs="Arial"/>
        </w:rPr>
        <w:t xml:space="preserve">– </w:t>
      </w:r>
      <w:r w:rsidRPr="00CC77AF">
        <w:rPr>
          <w:rFonts w:ascii="Arial" w:hAnsi="Arial" w:cs="Arial"/>
          <w:b/>
        </w:rPr>
        <w:t>Członek Komisji,</w:t>
      </w:r>
      <w:r w:rsidRPr="00CC77AF">
        <w:rPr>
          <w:rFonts w:ascii="Arial" w:hAnsi="Arial" w:cs="Arial"/>
        </w:rPr>
        <w:t xml:space="preserve"> Przedstawiciel</w:t>
      </w:r>
      <w:r>
        <w:rPr>
          <w:rFonts w:ascii="Arial" w:hAnsi="Arial" w:cs="Arial"/>
        </w:rPr>
        <w:t xml:space="preserve"> podmiotów Programu Współpracy z Organizacjami Pozarządowymi z bazy członków komisji konkursowych, </w:t>
      </w:r>
    </w:p>
    <w:p w:rsidR="006143A6" w:rsidRPr="00CC77A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893E59">
        <w:rPr>
          <w:rFonts w:ascii="Arial" w:hAnsi="Arial" w:cs="Arial"/>
        </w:rPr>
        <w:t xml:space="preserve">Pani Małgorzata </w:t>
      </w:r>
      <w:proofErr w:type="spellStart"/>
      <w:r w:rsidRPr="00893E59">
        <w:rPr>
          <w:rFonts w:ascii="Arial" w:hAnsi="Arial" w:cs="Arial"/>
        </w:rPr>
        <w:t>Dulak</w:t>
      </w:r>
      <w:proofErr w:type="spellEnd"/>
      <w:r w:rsidRPr="00CC77AF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CC77AF">
        <w:rPr>
          <w:rFonts w:ascii="Arial" w:hAnsi="Arial" w:cs="Arial"/>
        </w:rPr>
        <w:t xml:space="preserve"> </w:t>
      </w:r>
      <w:r w:rsidRPr="00CC77AF">
        <w:rPr>
          <w:rFonts w:ascii="Arial" w:hAnsi="Arial" w:cs="Arial"/>
          <w:b/>
        </w:rPr>
        <w:t>Członek Komisji</w:t>
      </w:r>
      <w:r w:rsidRPr="00CC77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Kierownik</w:t>
      </w:r>
      <w:r w:rsidRPr="00CC77AF">
        <w:rPr>
          <w:rFonts w:ascii="Arial" w:hAnsi="Arial" w:cs="Arial"/>
        </w:rPr>
        <w:t xml:space="preserve"> Zespo</w:t>
      </w:r>
      <w:r>
        <w:rPr>
          <w:rFonts w:ascii="Arial" w:hAnsi="Arial" w:cs="Arial"/>
        </w:rPr>
        <w:t xml:space="preserve">łu </w:t>
      </w:r>
      <w:r w:rsidRPr="00CC77AF">
        <w:rPr>
          <w:rFonts w:ascii="Arial" w:hAnsi="Arial" w:cs="Arial"/>
        </w:rPr>
        <w:t>ds. Organizacji Pozarządowych, Kancelaria Zarządu Urzędu Marszałkowskiego Województwa Małopolskiego</w:t>
      </w:r>
      <w:r>
        <w:rPr>
          <w:rFonts w:ascii="Arial" w:hAnsi="Arial" w:cs="Arial"/>
        </w:rPr>
        <w:t xml:space="preserve"> (lub osoba ją zastępująca)</w:t>
      </w:r>
      <w:r w:rsidRPr="00CC77AF">
        <w:rPr>
          <w:rFonts w:ascii="Arial" w:hAnsi="Arial" w:cs="Arial"/>
        </w:rPr>
        <w:t>,</w:t>
      </w:r>
    </w:p>
    <w:p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>Pani Aneta Kosiba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Członek Komisji</w:t>
      </w:r>
      <w:r>
        <w:rPr>
          <w:rFonts w:ascii="Arial" w:hAnsi="Arial" w:cs="Arial"/>
        </w:rPr>
        <w:t>, Kierownik Działu Polityki Społecznej Regionalnego Ośrodka Polityki Społecznej w Krakowie.</w:t>
      </w:r>
    </w:p>
    <w:p w:rsidR="006143A6" w:rsidRPr="00965666" w:rsidRDefault="006143A6" w:rsidP="006143A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:rsidR="006143A6" w:rsidRDefault="006143A6" w:rsidP="006143A6">
      <w:pPr>
        <w:pStyle w:val="NormalnyWe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Tryb powoływania oraz zasady działania Komisji Konkursowej określa Program współpracy Województwa Małopolskiego z organizacjami pozarządowymi i innymi podmiotami prowadzącymi działalność pożytku publicznego na rok 2021 </w:t>
      </w:r>
      <w:r w:rsidRPr="00F54BDD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Pr="00F54BDD">
        <w:rPr>
          <w:rFonts w:ascii="Arial" w:hAnsi="Arial" w:cs="Arial"/>
        </w:rPr>
        <w:t xml:space="preserve">XXIX/407/20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23 listopada 2020</w:t>
      </w:r>
      <w:r w:rsidRPr="00B5633C">
        <w:rPr>
          <w:rFonts w:ascii="Arial" w:hAnsi="Arial" w:cs="Arial"/>
          <w:iCs/>
        </w:rPr>
        <w:t xml:space="preserve"> r.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dnia rozstrzygnięcia konkursu ofert.</w:t>
      </w:r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Dyrektorowi Departamentu Rodziny Zdrowia                   i Spraw Społecznych Urzędu Marszałkowskiego Województwa Małopolskiego.</w:t>
      </w:r>
    </w:p>
    <w:p w:rsidR="006143A6" w:rsidRPr="000052A4" w:rsidRDefault="006143A6" w:rsidP="006143A6">
      <w:pPr>
        <w:pStyle w:val="NormalnyWeb"/>
        <w:jc w:val="center"/>
        <w:rPr>
          <w:rFonts w:ascii="Arial" w:hAnsi="Arial" w:cs="Arial"/>
          <w:b/>
        </w:rPr>
      </w:pPr>
      <w:r w:rsidRPr="000052A4">
        <w:rPr>
          <w:rFonts w:ascii="Arial" w:hAnsi="Arial" w:cs="Arial"/>
          <w:b/>
        </w:rPr>
        <w:t>§ 9</w:t>
      </w:r>
    </w:p>
    <w:p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6143A6" w:rsidRDefault="006143A6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</w:p>
    <w:p w:rsidR="002A3DEC" w:rsidRDefault="002A3DEC" w:rsidP="006143A6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Zarządu Województwa Małopolskiego w sprawie ogłoszenia otwartego konkursu ofert na realizację </w:t>
      </w:r>
      <w:r w:rsidRPr="006066F5">
        <w:rPr>
          <w:rFonts w:ascii="Arial" w:hAnsi="Arial" w:cs="Arial"/>
          <w:shd w:val="clear" w:color="auto" w:fill="FFFFFF"/>
        </w:rPr>
        <w:t xml:space="preserve">w latach 2021 - 2022 zadań publicznych Województwa Małopolskiego </w:t>
      </w:r>
      <w:r w:rsidRPr="006066F5">
        <w:rPr>
          <w:rFonts w:ascii="Arial" w:hAnsi="Arial" w:cs="Arial"/>
          <w:bCs/>
        </w:rPr>
        <w:t>w zakresie działalności na rzecz rodziny, macierzyństwa, rodzicielstwa, upowszechniania i ochrony praw dziecka” pn. „Pakiet dla Rodziny”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ma na celu wykonanie postanowień u</w:t>
      </w:r>
      <w:r w:rsidRPr="00F54BDD">
        <w:rPr>
          <w:rFonts w:ascii="Arial" w:hAnsi="Arial" w:cs="Arial"/>
        </w:rPr>
        <w:t>chwały Nr </w:t>
      </w:r>
      <w:r w:rsidRPr="00F54BDD">
        <w:rPr>
          <w:rFonts w:ascii="Arial" w:hAnsi="Arial" w:cs="Arial"/>
          <w:iCs/>
        </w:rPr>
        <w:t xml:space="preserve"> </w:t>
      </w:r>
      <w:r w:rsidRPr="00F54BDD">
        <w:rPr>
          <w:rFonts w:ascii="Arial" w:hAnsi="Arial" w:cs="Arial"/>
        </w:rPr>
        <w:t xml:space="preserve">XXIX/407/20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23 listopada 2020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21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ta stanowi także instrument pozwalający na zlecanie zadań publicznych według uregulowań prawnych wynikających z obowiązującej ustawy z dnia 24 kwietnia 2003 r. o działalności pożytku publicznego i o wolontariacie.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określa zasady i tryb konkursu ofert oraz cele i rodzaje zadań publicznych, które mogą być przedmiotem konkursu. Przedstawione rodzaje zadań pozostają w zgodności z celami Strategii Rozwoju Województwa „Małopolska 2030”. 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Zamierzeniem Zarządu Województwa Małopolskiego jest wspieranie najbardziej wartościowych przedsięwzięć polegających na dotowaniu działań </w:t>
      </w:r>
      <w:r>
        <w:rPr>
          <w:rFonts w:ascii="Arial" w:hAnsi="Arial" w:cs="Arial"/>
        </w:rPr>
        <w:br/>
        <w:t xml:space="preserve">z zakresu </w:t>
      </w:r>
      <w:r>
        <w:rPr>
          <w:rFonts w:ascii="Arial" w:hAnsi="Arial" w:cs="Arial"/>
          <w:bCs/>
        </w:rPr>
        <w:t xml:space="preserve">działalności na rzecz </w:t>
      </w:r>
      <w:r w:rsidRPr="00186C7C">
        <w:rPr>
          <w:rFonts w:ascii="Arial" w:hAnsi="Arial" w:cs="Arial"/>
          <w:bCs/>
        </w:rPr>
        <w:t>rodziny, macierzyństwa, rodzicielstwa, upowszechniania i ochrony praw dziecka</w:t>
      </w:r>
      <w:r>
        <w:rPr>
          <w:rFonts w:ascii="Arial" w:hAnsi="Arial" w:cs="Arial"/>
          <w:bCs/>
        </w:rPr>
        <w:t>, w szczególności</w:t>
      </w:r>
      <w:r>
        <w:rPr>
          <w:rFonts w:ascii="Arial" w:hAnsi="Arial" w:cs="Arial"/>
        </w:rPr>
        <w:t xml:space="preserve"> o zasięgu regionalnym i ponadlokalnym</w:t>
      </w:r>
      <w:r>
        <w:rPr>
          <w:rFonts w:ascii="Arial" w:hAnsi="Arial" w:cs="Arial"/>
          <w:bCs/>
        </w:rPr>
        <w:t>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Określona została także wysokość środków finansowych (do łącznej kwoty </w:t>
      </w:r>
      <w:r>
        <w:rPr>
          <w:rFonts w:ascii="Arial" w:hAnsi="Arial" w:cs="Arial"/>
        </w:rPr>
        <w:br/>
        <w:t>900 000</w:t>
      </w:r>
      <w:r w:rsidRPr="002B475F">
        <w:rPr>
          <w:rFonts w:ascii="Arial" w:hAnsi="Arial" w:cs="Arial"/>
        </w:rPr>
        <w:t xml:space="preserve"> zł, </w:t>
      </w:r>
      <w:r w:rsidRPr="002B475F">
        <w:rPr>
          <w:rFonts w:ascii="Arial" w:hAnsi="Arial" w:cs="Arial"/>
          <w:snapToGrid w:val="0"/>
        </w:rPr>
        <w:t>w tym w 20</w:t>
      </w:r>
      <w:r>
        <w:rPr>
          <w:rFonts w:ascii="Arial" w:hAnsi="Arial" w:cs="Arial"/>
          <w:snapToGrid w:val="0"/>
        </w:rPr>
        <w:t>21</w:t>
      </w:r>
      <w:r w:rsidRPr="002B475F">
        <w:rPr>
          <w:rFonts w:ascii="Arial" w:hAnsi="Arial" w:cs="Arial"/>
          <w:snapToGrid w:val="0"/>
        </w:rPr>
        <w:t xml:space="preserve"> r. </w:t>
      </w:r>
      <w:r>
        <w:rPr>
          <w:rFonts w:ascii="Arial" w:hAnsi="Arial" w:cs="Arial"/>
          <w:snapToGrid w:val="0"/>
        </w:rPr>
        <w:t>450 000</w:t>
      </w:r>
      <w:r w:rsidRPr="002B475F">
        <w:rPr>
          <w:rFonts w:ascii="Arial" w:hAnsi="Arial" w:cs="Arial"/>
          <w:snapToGrid w:val="0"/>
        </w:rPr>
        <w:t xml:space="preserve"> zł, w 202</w:t>
      </w:r>
      <w:r>
        <w:rPr>
          <w:rFonts w:ascii="Arial" w:hAnsi="Arial" w:cs="Arial"/>
          <w:snapToGrid w:val="0"/>
        </w:rPr>
        <w:t>2</w:t>
      </w:r>
      <w:r w:rsidRPr="002B475F">
        <w:rPr>
          <w:rFonts w:ascii="Arial" w:hAnsi="Arial" w:cs="Arial"/>
          <w:snapToGrid w:val="0"/>
        </w:rPr>
        <w:t xml:space="preserve"> r. </w:t>
      </w:r>
      <w:r>
        <w:rPr>
          <w:rFonts w:ascii="Arial" w:hAnsi="Arial" w:cs="Arial"/>
          <w:snapToGrid w:val="0"/>
        </w:rPr>
        <w:t xml:space="preserve">450 000 </w:t>
      </w:r>
      <w:r w:rsidRPr="002B475F">
        <w:rPr>
          <w:rFonts w:ascii="Arial" w:hAnsi="Arial" w:cs="Arial"/>
          <w:snapToGrid w:val="0"/>
        </w:rPr>
        <w:t>zł</w:t>
      </w:r>
      <w:r w:rsidRPr="002B475F">
        <w:rPr>
          <w:rFonts w:ascii="Arial" w:hAnsi="Arial" w:cs="Arial"/>
        </w:rPr>
        <w:t>) przeznaczonych</w:t>
      </w:r>
      <w:r>
        <w:rPr>
          <w:rFonts w:ascii="Arial" w:hAnsi="Arial" w:cs="Arial"/>
        </w:rPr>
        <w:t xml:space="preserve"> na realizację zadań publicznych dla podmiotów prowadzących działalność pożytku publicznego.</w:t>
      </w:r>
    </w:p>
    <w:p w:rsidR="006143A6" w:rsidRDefault="006143A6" w:rsidP="006143A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 także skład Komisji Konkursowej oceniającej oferty złożone w otwartym konkursie ofert. Komisja Konkursowa dokonuje oceny merytorycznej złożonych ofert i przedstawia Zarządowi Województwa Małopolskiego wykaz zadań, w odniesieniu do których rekomenduje udzielenie wsparcia finansowego z budżetu Województwa Małopolskiego oraz zadań, w odniesieniu do których nie rekomenduje udzielenia dotacji. Zarząd Województwa Małopolskiego podejmuje decyzję o wyborze ofert i o udzieleniu dotacji w formie uchwały.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warunki realizacji zadania publicznego określi umowa zawarta pomiędzy Województwem a beneficjentem, zwanym Zleceniobiorcą.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Województwo Małopolskie, zlecając zadanie publiczne, ma prawo egzekwować sprawozdania oraz dokonać kontroli i oceny realizacji zadania, obejmującej w szczególności: stan realizacji, efektywność, rzetelność i jakość wykonania zadania, prawidłowość wykorzystania środków oraz prowadzenie wymaganej dokumentacji.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Pr="004B4EFC" w:rsidRDefault="006143A6" w:rsidP="006143A6">
      <w:pPr>
        <w:spacing w:after="120" w:line="276" w:lineRule="auto"/>
        <w:ind w:firstLine="708"/>
        <w:jc w:val="both"/>
      </w:pPr>
      <w:r w:rsidRPr="004B4EFC">
        <w:rPr>
          <w:rFonts w:ascii="Arial" w:hAnsi="Arial" w:cs="Arial"/>
        </w:rPr>
        <w:t>Samorząd Województwa Małopolskiego w 2020 r. przyznał dofinansowanie na realizację 2 zadań w obszarze działalności na rzecz rodziny, macierzyństwa, rodzicielstwa, upowszechniania i ochrony praw dziecka, na łączną kwotę 275 674 zł.</w:t>
      </w: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6143A6" w:rsidRDefault="006143A6" w:rsidP="006143A6">
      <w:pPr>
        <w:spacing w:after="120" w:line="276" w:lineRule="auto"/>
        <w:ind w:firstLine="708"/>
        <w:jc w:val="both"/>
      </w:pPr>
    </w:p>
    <w:p w:rsidR="0013372D" w:rsidRDefault="0013372D"/>
    <w:sectPr w:rsidR="001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6"/>
    <w:rsid w:val="0013372D"/>
    <w:rsid w:val="00133EDA"/>
    <w:rsid w:val="002A3DEC"/>
    <w:rsid w:val="005F7561"/>
    <w:rsid w:val="006143A6"/>
    <w:rsid w:val="006D2760"/>
    <w:rsid w:val="00712444"/>
    <w:rsid w:val="00B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3</cp:revision>
  <cp:lastPrinted>2021-05-03T09:23:00Z</cp:lastPrinted>
  <dcterms:created xsi:type="dcterms:W3CDTF">2021-05-06T11:28:00Z</dcterms:created>
  <dcterms:modified xsi:type="dcterms:W3CDTF">2021-05-06T11:28:00Z</dcterms:modified>
</cp:coreProperties>
</file>